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9" w:rsidRDefault="00FE6733">
      <w:pPr>
        <w:pStyle w:val="style1"/>
        <w:spacing w:before="0" w:beforeAutospacing="0" w:after="0" w:afterAutospacing="0"/>
        <w:rPr>
          <w:rFonts w:ascii="黑体" w:eastAsia="黑体" w:hAnsi="黑体" w:cs="黑体"/>
          <w:color w:val="auto"/>
          <w:sz w:val="28"/>
          <w:szCs w:val="28"/>
        </w:rPr>
      </w:pP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附件1:              年鉴条目编写说明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一、条目分类</w:t>
      </w:r>
    </w:p>
    <w:p w:rsidR="00084609" w:rsidRDefault="005C0C8B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年鉴条目从形式上主要分为</w:t>
      </w:r>
      <w:r w:rsidR="00FE6733" w:rsidRPr="005476B3">
        <w:rPr>
          <w:rFonts w:hint="eastAsia"/>
          <w:color w:val="000000"/>
        </w:rPr>
        <w:t>概况</w:t>
      </w:r>
      <w:r w:rsidR="00FE6733">
        <w:rPr>
          <w:rFonts w:hint="eastAsia"/>
          <w:color w:val="000000"/>
        </w:rPr>
        <w:t>与专题性条目，</w:t>
      </w:r>
      <w:r>
        <w:rPr>
          <w:rFonts w:hint="eastAsia"/>
          <w:color w:val="000000"/>
        </w:rPr>
        <w:t>概况</w:t>
      </w:r>
      <w:r w:rsidR="00FE6733">
        <w:rPr>
          <w:rFonts w:hint="eastAsia"/>
          <w:color w:val="000000"/>
        </w:rPr>
        <w:t>着重反映全貌，专题条目着重反映重点、特色和亮点。附录是对条目中重要信息的具体展示。</w:t>
      </w:r>
    </w:p>
    <w:p w:rsidR="00084609" w:rsidRPr="005476B3" w:rsidRDefault="00FE6733">
      <w:pPr>
        <w:pStyle w:val="a5"/>
        <w:spacing w:before="0" w:beforeAutospacing="0" w:after="0" w:afterAutospacing="0"/>
        <w:ind w:firstLine="525"/>
        <w:jc w:val="both"/>
      </w:pPr>
      <w:r>
        <w:rPr>
          <w:rStyle w:val="a6"/>
          <w:rFonts w:hint="eastAsia"/>
          <w:color w:val="000000"/>
        </w:rPr>
        <w:t>（一）</w:t>
      </w:r>
      <w:r w:rsidR="005C0C8B" w:rsidRPr="005476B3">
        <w:rPr>
          <w:rStyle w:val="a6"/>
          <w:rFonts w:hint="eastAsia"/>
        </w:rPr>
        <w:t>概况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对教学、科研单位而言，概况主要是对本单位发展情况进行提纲挈领地表述；对职能部门和非科研机构的直属单位而言，概况主要是描述职能工作的情况和取得的主要成绩。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概况部分的撰写要兼顾历史和全貌，重点反映本年发展情况，特别是本年新举措、新发展、新变化、新情况，多用数据表达和实例表达。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（二）专题性条目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专题性条目主要撰写反映年度工作特色和亮点的题材，如重大事件、重点工作、重要会议、活动、机构、科研成果、工程、竞赛、人物、获奖、改革发展举措等。</w:t>
      </w:r>
      <w:bookmarkStart w:id="0" w:name="_GoBack"/>
      <w:bookmarkEnd w:id="0"/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1．重大活动类条目。基本要素为：时间、地点（单位）、名称、举办单位、主要参加者、活动中心、内容、特点、重要领导讲话摘要、结果。注意避免：就事论事、罗列出席人员和偏重于气氛描写等。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2．会议类条目。基本要素为：时间、地点、名称、举办单位、规模、中心议题（内容）、专家报告名称、论文名称、取得成果。注意避免：只注重活动意义、日程安排、会场气氛，罗列领导人名单、领导接见和大量摘抄领导人讲话。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机构类条目。基本要素为：名称、成立时间、批准机关（批文）、组织形式（体制）、主要职能（范围）、内部机构设置、首任领导者。注意避免：机构成立原因、意义、目的、过程、作用、罗列大量领导人名单和讲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科研成果类条目。基本要素为：成果名称、完成单位（个人）、完成时间、成果价值、获奖等级、社会效益、经济效益、专家鉴定意见摘要。重点突出：成果价值。注意避免：研制成果意义、目的、扩大应用范围、广告性夸张用语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5．工程类条目。基本要素为：工程名称、投资、工程本体（规模、设施）、质量水平（达到的标准）、地点、时间（开工、完工）、完成单位、效益。重点突出：工程本体、质量水平、效益。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6．竞赛类条目。基本要素为：时间、地点、竞赛范围、项目、竞赛结果。注意避免：过程、赛场气氛描述和对结果的评价。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（三）附录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附录部分是对重要信息的具体展示，包括统计表、示意图、名录、目录、解释性资料等多种表现形式，具有篇幅小而信息量大、内容直观、检索方便等特点。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关于学校基本情况的一些重要内容（如：机构设置、党政负责人名单、学科专业目录、师生获奖名录、精品课程名录、教学名师名录、包括院士在内的优秀人才名录等），由各职能部门收录在工作专项附录部分集中展示。为避免重复，学院在提到这些内容时只需列数字，不必通过附录方式展示具体内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二、条目内容选择及写作原则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（一）纪实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年鉴重在纪实。条目写作要实事求是，如实地记载历史，提供准确的信息。文字表达要开门见山，直陈其事，不写空话、套话、虚话，不写一般事务性工作，不写工作过程。语言以客观陈述为主，避免作过多评论，避免主观性、预测展望性、带感情色彩的语言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（二）求异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年鉴既要反映概貌，更要突出反映本单位本年度的新举措、新成就，特别是专题条目选题要独到，抓热点、重点、特点，筛选出独具特色的题材进行写作。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（三）简洁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年鉴的文风要讲究简洁、朴实，尽量用精炼的文字反映有存史、查阅价值的有效信息。条目撰写要详略得当，既不要面面俱到，也不要漏掉重要事项、重要数据。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（四）规范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各单位要认真学习年鉴写作规范，对条目内容进行审核把关，减少差错。涉及政治或政策敏感性问题和含有重要统计数据的条目，要经过权威机关和权威人士的审核。条目审核包括：是否符合事实，是否符合党的路线、方针和政策及国家的法律法令，是否符合国家规定的统计口径和对外宣传口径，是否符合科学常识，有无泄密等。除此之外，条目的审核还应当注意克服笔误，杜绝文字上的差错。常见的文字差错主要有：一是计量单位错误，如万元错为亿元等；二是条目中的数字与附表里的数据不一致，与别的文稿相矛盾；三是记事条目里的时间、地点、人物、原因、结果等有异说；四是漏字漏句；五是标点符号使用不当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三、条目写作规范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（一）称谓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1．行文全部使用第三人称，不用“我省”、“我校”、“我院”等字样，必要时用“江苏省”或“全省”、“南京农业大学大学”或“全校”、“学校”等</w:t>
      </w:r>
      <w:r w:rsidR="00BB7478">
        <w:rPr>
          <w:rFonts w:hint="eastAsia"/>
          <w:color w:val="000000"/>
        </w:rPr>
        <w:t>字样</w:t>
      </w:r>
      <w:r>
        <w:rPr>
          <w:rFonts w:hint="eastAsia"/>
          <w:color w:val="000000"/>
        </w:rPr>
        <w:t>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2．人名一般不冠以“同志”、“先生”、“女士”等称呼，原则上在姓名前冠职务、职称。外国人名的表述应先写中文，将外文名用括号标出，如：蒙代尔(Robret Mundell)。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各种机构、文件、会议、著述等名称尽量使用全称，若名称过长时，可在首次出现时使用全称并括注简称，如：南京农业大学（以下简称“南农大”）；简称应概念准确，不引起歧义。专业会议名称应注明中文名称和外文简称，如“2013国际二甲醚（DME）论坛”。外文书名用斜体或正体加引号，不要用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（二）时间与地点用语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1．采用公元纪年，世纪、年代、年、月、日、时、分、秒用阿拉伯数字书写。如：“20世纪</w:t>
      </w:r>
      <w:r w:rsidR="00AC16F1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0年代”、“201</w:t>
      </w:r>
      <w:r w:rsidR="00AC16F1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年”、“201</w:t>
      </w:r>
      <w:r w:rsidR="00AC16F1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年9月9日”，不可写成“1</w:t>
      </w:r>
      <w:r w:rsidR="00AC16F1">
        <w:rPr>
          <w:rFonts w:hint="eastAsia"/>
          <w:color w:val="000000"/>
        </w:rPr>
        <w:t>6</w:t>
      </w:r>
      <w:r>
        <w:rPr>
          <w:rFonts w:hint="eastAsia"/>
          <w:color w:val="000000"/>
        </w:rPr>
        <w:t xml:space="preserve">年9月9日”。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2．尽可能用具体时间，避免用时间代词。如：不写“上个世纪”、“去年”、“今天”、“目前”、“当前”、“近几年”、“近年来”、“几年来”、“中旬”、“下旬”等词。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3．以月日简称表示事件、节日和其他特定意义的词组用汉字。如果涉及一月、十一月、十二月，应用间隔号“．”将表示月和日的数字隔开，并外加引号。</w:t>
      </w:r>
      <w:r>
        <w:rPr>
          <w:rFonts w:hint="eastAsia"/>
          <w:color w:val="000000"/>
        </w:rPr>
        <w:lastRenderedPageBreak/>
        <w:t>涉及其他月份时，不用间隔号，视事件知名度大小，确定是否加引号。如：“五一国际劳动节”、“六一儿童节”、“十一国庆节”、“‘一二．一○'案件”。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4．年代起止用“～”表示范围，示例：“2010年～201</w:t>
      </w:r>
      <w:r w:rsidR="004A4238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年”、“19世纪～20世纪”。但学年度用“-”表示间隔，示例：“2005-2006学年度”。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5．地点要写到具体的“室、场、馆”，避免用“在南京”，“在×区(县)”，“在学校”等词句。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 xml:space="preserve">（三）数据与计量用语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1．数据的统计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(1)数据一般按自然年度统计，即201</w:t>
      </w:r>
      <w:r w:rsidR="004A4238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年1月1日起至12月31日止。确需按学年统计者，需注明起讫日期。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(2)数据的统计口径要一致，凡学校统计部门（校长办公室）有数据的，一律以学校统计部门的数据为准，学校统计部门没有的，要以各部门经过核实上报的年报数据为准。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(3)年鉴内容中前后数据要一致，总量与分量之和要一致；因统计口径不同而引起的前后数据不一致的要加以说明。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2．数据的书写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数据用语要用实数，避免用约数，如“约×万”，“××多人(元、间、册、项)”，“近十(百、千、万、亿)”等。一般使用阿拉伯数字书写。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 表示数量的数字。如：“学校占地面积 344.47 公顷 ，建筑面积 67.21 万平方米，图书馆藏书 560 万册”。在书写时，千以下数值直接书写，万以上精确数值，采用国际通用的三位分节法全部写出，节与节之间空一个字节，如：“共计 64 213 人”。数值过大，尾数多零的整数数值，可以“万”“亿”为单位书写，如：“三亿两千六百万元”，可写成“3.62亿元”，但不得写成“3亿2千6百万”或“320 000 000 元”。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 表示小数、倍数、分数、比值等数字。如：“3.6”、“2倍”、“26%”、“4/5”、“7：6”。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 表格中的数值，年龄、体重、身高等具有统计含义的数字。如：“55岁”、“70千克”、“1.72米”。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(4) 文件编号、证件号码和其他惯用序号等数字。如：“中办发[2012]06号文件”、“国家标准GB2312-8”、“常委会第28次会议”。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(5) 表示数值范围时，用波浪式连接号“～”连接。如：300～500元、20%～30%、2011年～2012年。</w:t>
      </w:r>
    </w:p>
    <w:p w:rsidR="00084609" w:rsidRDefault="00143725" w:rsidP="00BB7478">
      <w:pPr>
        <w:pStyle w:val="a5"/>
        <w:spacing w:before="0" w:beforeAutospacing="0" w:after="0" w:afterAutospacing="0"/>
        <w:ind w:firstLineChars="200" w:firstLine="480"/>
        <w:jc w:val="both"/>
      </w:pPr>
      <w:r>
        <w:rPr>
          <w:rFonts w:hint="eastAsia"/>
          <w:color w:val="000000"/>
        </w:rPr>
        <w:t>(6)</w:t>
      </w:r>
      <w:r w:rsidR="00FE6733">
        <w:rPr>
          <w:rFonts w:hint="eastAsia"/>
        </w:rPr>
        <w:t xml:space="preserve"> 数字后面的单位一律使用汉字，不使用字母或其他符号表示，如“2.5万平方米”、不使用“2.5万m2”。面积表达用“平方米”不用“亩”；距离用米、千米，不用公里。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3．计量单位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年鉴中的计量单位要采用国家法定和国际标准计量单位，计量单位名称应该用中文名称表述，而不用外文符号。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例：土地面积、占地面积用“公顷”，建筑面积用“平方米”；项目数、产品数、体育场馆数、服务网点数均用“个”；学校、科研单位数用“所”，各种娱乐场所数用“处”；用电量用“千瓦小时”；电话数、移动电话数均用“部”；各种奖牌数用“枚”；校属商店、工厂数均用“家”；论文用“篇”，打印论文用“份”；专著、教材用“部”；人的单位第一选择是“人”，第二选择是“名”；科研项目用“个”，不使用“项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lastRenderedPageBreak/>
        <w:t>（四）语句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 使用陈述句，不使用祈使句、感叹句和疑问句，不使用渲染、宣传、广告性、表决心和评价性语言。杜绝使用口语、文言或文言白话夹杂。语法规范，逻辑严密。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2．语言客观、平实，言简意赅，客观公正地记录历史，尽量用数字说话，不用“最多”、“最高水平”等表述。特别是成就用语 用具体的数量词表达、或用评价性语句表达，避免用“巨大的变化”、“可喜的成绩”、“辉煌的成果”、“受到好评”、“十分成功”等语句。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3．已形成固定含义的缩略语，必须加引号，如“非典”、“211工程”等。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文字要统一：文中出现的“出席”、“参加”，一般用“参加”；“文凭”全部统一为“证书”，如毕业证书、肄业证书，不用毕业文凭；实数用“增加”，比例用“增长”；电脑、微机、计算机统一为“计算机”；用“学生”，不用“同学”，称“教师”，不用“老师”；比较数据时不使用“去年”，使用“上年”；删除某些不必要的虚词，如：“约”、“以上”、“左右”，整数后的“多”和“余”；删除不必要的“为”字，如：“本科生为×××人，研究生为×××人”，改为“本科生×××人，研究生×××人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（五）注释、标点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1．注释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注释内容较少，用文内注，直接在原文后括注。示例：“普九（普及九年义务教育，下同）”。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2．标点符号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标点符号按国家新颁布的《标点符号用法》执行。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 重大历史事件日期中一律不加点，而加引号，如“一二九”运动、“五四”运动。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课程、教材名称用书名号。歌曲、舞蹈、戏剧、作品名称用书名号。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通知、规定、条例等文件名称用书名号，文件标题用书名号，报告统一用书名号，会议名称太长时可以用“”号。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 尽量少用分号。分号表示复合句内部并列分句之间的停顿，年鉴多为简单句。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 题序的标点符号：在“第一”、“第二”、“首先”、“其次”后只能用逗号，如“第一，”。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(4) 阿拉伯数字用下脚圆点号，如1.2.；汉字用顿号，如一、二、。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(5) 句中、句尾标点应在引号外。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(6) 文件号中的括号用“〔〕”，不用“[]”。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(7) 文中的×月×日到×月×日，或者数据之间的至号，用“～”号，不用“-”号，如“11月1～5日”，“201</w:t>
      </w:r>
      <w:r w:rsidR="00EE37A5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～201</w:t>
      </w:r>
      <w:r w:rsidR="00EE37A5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”年。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 xml:space="preserve">（六）表格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表格制作要规范、定型、美观、具有连续性。</w:t>
      </w:r>
    </w:p>
    <w:p w:rsidR="005D7F98" w:rsidRDefault="005D7F98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</w:p>
    <w:p w:rsidR="00084609" w:rsidRDefault="00AD3601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 w:rsidRPr="003E6CBB">
        <w:rPr>
          <w:rFonts w:hint="eastAsia"/>
          <w:color w:val="000000"/>
        </w:rPr>
        <w:t>图表中的文字汉语用小五号宋体；英语采用Times New Roman10. 5号；图表编号要连续，如图1、图2等，表1、表2等；图的编号放在图的下方，表的编号放在表的上方</w:t>
      </w:r>
      <w:r>
        <w:rPr>
          <w:rFonts w:hint="eastAsia"/>
          <w:color w:val="000000"/>
        </w:rPr>
        <w:t>。</w:t>
      </w:r>
    </w:p>
    <w:sectPr w:rsidR="00084609" w:rsidSect="0008460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27" w:rsidRDefault="00A04027" w:rsidP="00084609">
      <w:r>
        <w:separator/>
      </w:r>
    </w:p>
  </w:endnote>
  <w:endnote w:type="continuationSeparator" w:id="0">
    <w:p w:rsidR="00A04027" w:rsidRDefault="00A04027" w:rsidP="000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9" w:rsidRDefault="008337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609" w:rsidRDefault="001F1A5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6733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3372D" w:rsidRPr="008337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uAIAAKY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F+8WZG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:rsidR="00084609" w:rsidRDefault="001F1A5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6733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3372D" w:rsidRPr="0083372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27" w:rsidRDefault="00A04027" w:rsidP="00084609">
      <w:r>
        <w:separator/>
      </w:r>
    </w:p>
  </w:footnote>
  <w:footnote w:type="continuationSeparator" w:id="0">
    <w:p w:rsidR="00A04027" w:rsidRDefault="00A04027" w:rsidP="0008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9"/>
    <w:rsid w:val="00084609"/>
    <w:rsid w:val="001028D1"/>
    <w:rsid w:val="00143725"/>
    <w:rsid w:val="00157C05"/>
    <w:rsid w:val="001F1A50"/>
    <w:rsid w:val="002C6923"/>
    <w:rsid w:val="004A4238"/>
    <w:rsid w:val="005476B3"/>
    <w:rsid w:val="005C0C8B"/>
    <w:rsid w:val="005D7F98"/>
    <w:rsid w:val="00682740"/>
    <w:rsid w:val="00764314"/>
    <w:rsid w:val="007B2577"/>
    <w:rsid w:val="0083372D"/>
    <w:rsid w:val="00A04027"/>
    <w:rsid w:val="00AC16F1"/>
    <w:rsid w:val="00AD3601"/>
    <w:rsid w:val="00AE71B7"/>
    <w:rsid w:val="00BB7478"/>
    <w:rsid w:val="00C23807"/>
    <w:rsid w:val="00C52310"/>
    <w:rsid w:val="00D97330"/>
    <w:rsid w:val="00EE37A5"/>
    <w:rsid w:val="00FB3033"/>
    <w:rsid w:val="00FE4524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0846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0846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609"/>
    <w:rPr>
      <w:b/>
      <w:bCs/>
    </w:rPr>
  </w:style>
  <w:style w:type="paragraph" w:customStyle="1" w:styleId="style1">
    <w:name w:val="style1"/>
    <w:basedOn w:val="a"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30"/>
      <w:szCs w:val="30"/>
    </w:rPr>
  </w:style>
  <w:style w:type="character" w:customStyle="1" w:styleId="style181">
    <w:name w:val="style181"/>
    <w:basedOn w:val="a0"/>
    <w:rsid w:val="00084609"/>
    <w:rPr>
      <w:b/>
      <w:bCs/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0846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0846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609"/>
    <w:rPr>
      <w:b/>
      <w:bCs/>
    </w:rPr>
  </w:style>
  <w:style w:type="paragraph" w:customStyle="1" w:styleId="style1">
    <w:name w:val="style1"/>
    <w:basedOn w:val="a"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30"/>
      <w:szCs w:val="30"/>
    </w:rPr>
  </w:style>
  <w:style w:type="character" w:customStyle="1" w:styleId="style181">
    <w:name w:val="style181"/>
    <w:basedOn w:val="a0"/>
    <w:rsid w:val="00084609"/>
    <w:rPr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《南京农业大学年鉴(2013年)》条目撰写说明</dc:title>
  <dc:creator>Dell</dc:creator>
  <cp:lastModifiedBy>gao</cp:lastModifiedBy>
  <cp:revision>2</cp:revision>
  <cp:lastPrinted>2014-06-17T00:09:00Z</cp:lastPrinted>
  <dcterms:created xsi:type="dcterms:W3CDTF">2017-05-03T02:13:00Z</dcterms:created>
  <dcterms:modified xsi:type="dcterms:W3CDTF">2017-05-03T02:13:00Z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